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C63D" w14:textId="3A4635B1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  <w:r>
        <w:rPr>
          <w:noProof/>
          <w:color w:val="FF000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A6D6" wp14:editId="72BB29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3907705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8DD4A" w14:textId="77777777" w:rsidR="00C77CE5" w:rsidRDefault="00C77CE5" w:rsidP="00C77CE5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val="el-GR" w:eastAsia="el-GR"/>
                              </w:rPr>
                              <w:drawing>
                                <wp:inline distT="0" distB="0" distL="0" distR="0" wp14:anchorId="5F681C79" wp14:editId="38193655">
                                  <wp:extent cx="408305" cy="4083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40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5E3A2C" w14:textId="77777777" w:rsidR="00C77CE5" w:rsidRDefault="00C77CE5" w:rsidP="00C77CE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CEA7F1A" w14:textId="77777777" w:rsidR="00C77CE5" w:rsidRDefault="00C77CE5" w:rsidP="00C77CE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7B1AEF78" w14:textId="77777777" w:rsidR="00C77CE5" w:rsidRDefault="00C77CE5" w:rsidP="00C77CE5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5361C581" w14:textId="77777777" w:rsidR="00C77CE5" w:rsidRDefault="00C77CE5" w:rsidP="00C77CE5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86A6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" stroked="f" strokeweight="2.25pt">
                <v:stroke dashstyle="1 1" endcap="round"/>
                <v:path arrowok="t"/>
                <v:textbox inset="0,0,0,0">
                  <w:txbxContent>
                    <w:p w14:paraId="5D48DD4A" w14:textId="77777777" w:rsidR="00C77CE5" w:rsidRDefault="00C77CE5" w:rsidP="00C77CE5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n-GB"/>
                        </w:rPr>
                        <w:drawing>
                          <wp:inline distT="0" distB="0" distL="0" distR="0" wp14:anchorId="5F681C79" wp14:editId="38193655">
                            <wp:extent cx="408305" cy="4083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408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5E3A2C" w14:textId="77777777" w:rsidR="00C77CE5" w:rsidRDefault="00C77CE5" w:rsidP="00C77CE5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6CEA7F1A" w14:textId="77777777" w:rsidR="00C77CE5" w:rsidRDefault="00C77CE5" w:rsidP="00C77CE5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7B1AEF78" w14:textId="77777777" w:rsidR="00C77CE5" w:rsidRDefault="00C77CE5" w:rsidP="00C77CE5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5361C581" w14:textId="77777777" w:rsidR="00C77CE5" w:rsidRDefault="00C77CE5" w:rsidP="00C77CE5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343ABCA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49D3ECBA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54A33635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469AFA2E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41E46A53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4FE5FA5D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0A48A917" w14:textId="221FD55B" w:rsidR="00C77CE5" w:rsidRPr="000D1FD4" w:rsidRDefault="00C77CE5" w:rsidP="00C77CE5">
      <w:pPr>
        <w:pStyle w:val="a3"/>
        <w:ind w:firstLine="0"/>
        <w:rPr>
          <w:sz w:val="24"/>
        </w:rPr>
      </w:pPr>
      <w:r>
        <w:rPr>
          <w:sz w:val="24"/>
        </w:rPr>
        <w:t xml:space="preserve">                             Αθήνα, </w:t>
      </w:r>
      <w:r>
        <w:rPr>
          <w:sz w:val="24"/>
          <w:lang w:val="en-US"/>
        </w:rPr>
        <w:t xml:space="preserve">25 </w:t>
      </w:r>
      <w:r>
        <w:rPr>
          <w:sz w:val="24"/>
        </w:rPr>
        <w:t>Δεκεμβρίου 2023</w:t>
      </w:r>
    </w:p>
    <w:p w14:paraId="7B266048" w14:textId="77777777" w:rsidR="00C77CE5" w:rsidRDefault="00C77CE5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sz w:val="28"/>
          <w:szCs w:val="28"/>
          <w:lang w:eastAsia="en-GB"/>
          <w14:ligatures w14:val="none"/>
        </w:rPr>
      </w:pPr>
    </w:p>
    <w:p w14:paraId="348A8343" w14:textId="77777777" w:rsidR="00C77CE5" w:rsidRPr="00F16701" w:rsidRDefault="00C77CE5" w:rsidP="00C77CE5">
      <w:pPr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lang w:eastAsia="en-GB"/>
          <w14:ligatures w14:val="none"/>
        </w:rPr>
      </w:pPr>
    </w:p>
    <w:p w14:paraId="709EE286" w14:textId="77777777" w:rsidR="00F16701" w:rsidRDefault="00F534A0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lang w:eastAsia="en-GB"/>
          <w14:ligatures w14:val="none"/>
        </w:rPr>
      </w:pPr>
      <w:r w:rsidRPr="00F16701">
        <w:rPr>
          <w:rFonts w:eastAsia="Times New Roman" w:cstheme="minorHAnsi"/>
          <w:b/>
          <w:bCs/>
          <w:color w:val="2E3233"/>
          <w:spacing w:val="-7"/>
          <w:kern w:val="0"/>
          <w:lang w:eastAsia="en-GB"/>
          <w14:ligatures w14:val="none"/>
        </w:rPr>
        <w:t xml:space="preserve">Συλλυπητήριο μήνυμα της Υπουργού Πολιτισμού Λίνας Μενδώνη για την απώλεια του </w:t>
      </w:r>
    </w:p>
    <w:p w14:paraId="29A922DB" w14:textId="16DE7E45" w:rsidR="00F534A0" w:rsidRPr="00F16701" w:rsidRDefault="00F534A0" w:rsidP="00F534A0">
      <w:pPr>
        <w:jc w:val="center"/>
        <w:textAlignment w:val="top"/>
        <w:outlineLvl w:val="5"/>
        <w:rPr>
          <w:rFonts w:eastAsia="Times New Roman" w:cstheme="minorHAnsi"/>
          <w:b/>
          <w:bCs/>
          <w:color w:val="2E3233"/>
          <w:spacing w:val="-7"/>
          <w:kern w:val="0"/>
          <w:lang w:val="el-GR" w:eastAsia="en-GB"/>
          <w14:ligatures w14:val="none"/>
        </w:rPr>
      </w:pPr>
      <w:r w:rsidRPr="00F16701">
        <w:rPr>
          <w:rFonts w:eastAsia="Times New Roman" w:cstheme="minorHAnsi"/>
          <w:b/>
          <w:bCs/>
          <w:color w:val="2E3233"/>
          <w:spacing w:val="-7"/>
          <w:kern w:val="0"/>
          <w:lang w:val="el-GR" w:eastAsia="en-GB"/>
          <w14:ligatures w14:val="none"/>
        </w:rPr>
        <w:t>Βασίλη Καρρά</w:t>
      </w:r>
    </w:p>
    <w:p w14:paraId="58AAEFD1" w14:textId="78460169" w:rsidR="00F534A0" w:rsidRPr="00F16701" w:rsidRDefault="00F534A0" w:rsidP="00F534A0">
      <w:pPr>
        <w:spacing w:after="225" w:line="360" w:lineRule="atLeast"/>
        <w:jc w:val="both"/>
        <w:textAlignment w:val="top"/>
        <w:rPr>
          <w:rFonts w:eastAsia="Times New Roman" w:cstheme="minorHAnsi"/>
          <w:color w:val="2E3233"/>
          <w:kern w:val="0"/>
          <w:lang w:eastAsia="en-GB"/>
          <w14:ligatures w14:val="none"/>
        </w:rPr>
      </w:pPr>
    </w:p>
    <w:p w14:paraId="30BF10F9" w14:textId="211246A1" w:rsidR="00F534A0" w:rsidRPr="00F16701" w:rsidRDefault="00F534A0" w:rsidP="00F534A0">
      <w:pPr>
        <w:spacing w:line="360" w:lineRule="atLeast"/>
        <w:jc w:val="both"/>
        <w:textAlignment w:val="top"/>
        <w:rPr>
          <w:rFonts w:eastAsia="Times New Roman" w:cstheme="minorHAnsi"/>
          <w:color w:val="2E3233"/>
          <w:kern w:val="0"/>
          <w:lang w:eastAsia="en-GB"/>
          <w14:ligatures w14:val="none"/>
        </w:rPr>
      </w:pPr>
      <w:r w:rsidRPr="00F16701">
        <w:rPr>
          <w:rFonts w:eastAsia="Times New Roman" w:cstheme="minorHAnsi"/>
          <w:color w:val="2E3233"/>
          <w:kern w:val="0"/>
          <w:lang w:eastAsia="en-GB"/>
          <w14:ligatures w14:val="none"/>
        </w:rPr>
        <w:t>Πληρ</w:t>
      </w:r>
      <w:bookmarkStart w:id="0" w:name="_GoBack"/>
      <w:bookmarkEnd w:id="0"/>
      <w:r w:rsidRPr="00F16701">
        <w:rPr>
          <w:rFonts w:eastAsia="Times New Roman" w:cstheme="minorHAnsi"/>
          <w:color w:val="2E3233"/>
          <w:kern w:val="0"/>
          <w:lang w:eastAsia="en-GB"/>
          <w14:ligatures w14:val="none"/>
        </w:rPr>
        <w:t xml:space="preserve">οφορούμενη τον θάνατο του </w:t>
      </w:r>
      <w:r w:rsidRPr="00F16701">
        <w:rPr>
          <w:rFonts w:eastAsia="Times New Roman" w:cstheme="minorHAnsi"/>
          <w:color w:val="2E3233"/>
          <w:kern w:val="0"/>
          <w:lang w:val="el-GR" w:eastAsia="en-GB"/>
          <w14:ligatures w14:val="none"/>
        </w:rPr>
        <w:t>Βασίλη Καρρά</w:t>
      </w:r>
      <w:r w:rsidRPr="00F16701">
        <w:rPr>
          <w:rFonts w:eastAsia="Times New Roman" w:cstheme="minorHAnsi"/>
          <w:color w:val="2E3233"/>
          <w:kern w:val="0"/>
          <w:lang w:eastAsia="en-GB"/>
          <w14:ligatures w14:val="none"/>
        </w:rPr>
        <w:t xml:space="preserve"> η Υπουργός Πολιτισμού Λίνα Μενδώνη έκανε την ακόλουθη δήλωση:​</w:t>
      </w:r>
    </w:p>
    <w:p w14:paraId="2DFCD58D" w14:textId="77777777" w:rsidR="000202E2" w:rsidRPr="00F16701" w:rsidRDefault="000202E2">
      <w:pPr>
        <w:rPr>
          <w:rFonts w:cstheme="minorHAnsi"/>
        </w:rPr>
      </w:pPr>
    </w:p>
    <w:p w14:paraId="20E53022" w14:textId="77777777" w:rsidR="00F534A0" w:rsidRPr="00F16701" w:rsidRDefault="00F534A0" w:rsidP="00F534A0">
      <w:pPr>
        <w:jc w:val="both"/>
        <w:rPr>
          <w:rFonts w:cstheme="minorHAnsi"/>
        </w:rPr>
      </w:pPr>
    </w:p>
    <w:p w14:paraId="66DE545F" w14:textId="458EEB1D" w:rsidR="00F534A0" w:rsidRPr="00F16701" w:rsidRDefault="00F534A0" w:rsidP="00F534A0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F16701">
        <w:rPr>
          <w:rFonts w:cstheme="minorHAnsi"/>
          <w:color w:val="222222"/>
          <w:shd w:val="clear" w:color="auto" w:fill="FFFFFF"/>
        </w:rPr>
        <w:t>Ο Βασίλης Καρρ</w:t>
      </w:r>
      <w:r w:rsidRPr="00F16701">
        <w:rPr>
          <w:rFonts w:cstheme="minorHAnsi"/>
          <w:color w:val="222222"/>
          <w:shd w:val="clear" w:color="auto" w:fill="FFFFFF"/>
          <w:lang w:val="el-GR"/>
        </w:rPr>
        <w:t>ά</w:t>
      </w:r>
      <w:r w:rsidRPr="00F16701">
        <w:rPr>
          <w:rFonts w:cstheme="minorHAnsi"/>
          <w:color w:val="222222"/>
          <w:shd w:val="clear" w:color="auto" w:fill="FFFFFF"/>
        </w:rPr>
        <w:t xml:space="preserve">ς ήταν ένα φαινόμενο που δεν κατατάσσεται και δεν ορίζεται. Γέννημα του πολιτισμού μας, επιβλήθηκε αργά και αδιόρατα ως γνήσιος εκφραστής μιας σύγχρονης λαϊκότητας. </w:t>
      </w:r>
      <w:r w:rsidRPr="00F16701">
        <w:rPr>
          <w:rFonts w:cstheme="minorHAnsi"/>
          <w:color w:val="222222"/>
          <w:shd w:val="clear" w:color="auto" w:fill="FFFFFF"/>
          <w:lang w:val="el-GR"/>
        </w:rPr>
        <w:t xml:space="preserve">Μιας </w:t>
      </w:r>
      <w:r w:rsidRPr="00F16701">
        <w:rPr>
          <w:rFonts w:cstheme="minorHAnsi"/>
          <w:color w:val="222222"/>
          <w:shd w:val="clear" w:color="auto" w:fill="FFFFFF"/>
        </w:rPr>
        <w:t>λαϊκότητας συχνά περιφρονημένης που διεκδίκησε να εκφράσει τους καθημερινούς ανθρώπους και τα κατάφερε. Ήταν μια βαθιά, καθαρή</w:t>
      </w:r>
      <w:r w:rsidRPr="00F16701">
        <w:rPr>
          <w:rFonts w:cstheme="minorHAnsi"/>
          <w:color w:val="222222"/>
          <w:shd w:val="clear" w:color="auto" w:fill="FFFFFF"/>
          <w:lang w:val="el-GR"/>
        </w:rPr>
        <w:t xml:space="preserve">, γνήσια λαϊκή </w:t>
      </w:r>
      <w:r w:rsidRPr="00F16701">
        <w:rPr>
          <w:rFonts w:cstheme="minorHAnsi"/>
          <w:color w:val="222222"/>
          <w:shd w:val="clear" w:color="auto" w:fill="FFFFFF"/>
        </w:rPr>
        <w:t>φωνή που θα λείψει.</w:t>
      </w:r>
    </w:p>
    <w:p w14:paraId="70278328" w14:textId="0490FA03" w:rsidR="00F534A0" w:rsidRPr="00F16701" w:rsidRDefault="00F534A0" w:rsidP="00F534A0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F16701">
        <w:rPr>
          <w:rFonts w:cstheme="minorHAnsi"/>
          <w:color w:val="222222"/>
          <w:shd w:val="clear" w:color="auto" w:fill="FFFFFF"/>
        </w:rPr>
        <w:t>Συλλυπητήρια στην οικογένειά του και στους οικείους του.</w:t>
      </w:r>
    </w:p>
    <w:sectPr w:rsidR="00F534A0" w:rsidRPr="00F16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A0"/>
    <w:rsid w:val="000202E2"/>
    <w:rsid w:val="007B7A12"/>
    <w:rsid w:val="00C77CE5"/>
    <w:rsid w:val="00F16701"/>
    <w:rsid w:val="00F534A0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692"/>
  <w15:chartTrackingRefBased/>
  <w15:docId w15:val="{B2AE5F82-8B1B-7943-8F80-DFD81D8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F534A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F534A0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paragraph" w:styleId="Web">
    <w:name w:val="Normal (Web)"/>
    <w:basedOn w:val="a"/>
    <w:uiPriority w:val="99"/>
    <w:semiHidden/>
    <w:unhideWhenUsed/>
    <w:rsid w:val="00F534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3">
    <w:name w:val="Body Text Indent"/>
    <w:basedOn w:val="a"/>
    <w:link w:val="Char"/>
    <w:uiPriority w:val="59"/>
    <w:rsid w:val="00C77CE5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:lang w:val="el-GR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59"/>
    <w:rsid w:val="00C77CE5"/>
    <w:rPr>
      <w:rFonts w:ascii="Calibri" w:eastAsia="Calibri" w:hAnsi="Calibri" w:cs="Times New Roman"/>
      <w:kern w:val="0"/>
      <w:sz w:val="28"/>
      <w:szCs w:val="28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0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1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5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7F25F7C-D56A-46F6-9121-78736FBD9936}"/>
</file>

<file path=customXml/itemProps2.xml><?xml version="1.0" encoding="utf-8"?>
<ds:datastoreItem xmlns:ds="http://schemas.openxmlformats.org/officeDocument/2006/customXml" ds:itemID="{430A4FF3-809E-4732-BBCE-0220FBE2BD28}"/>
</file>

<file path=customXml/itemProps3.xml><?xml version="1.0" encoding="utf-8"?>
<ds:datastoreItem xmlns:ds="http://schemas.openxmlformats.org/officeDocument/2006/customXml" ds:itemID="{B8A1BDDD-D476-447B-95EC-38DC6B56B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Συλλυπητήριο μήνυμα της Υπουργού Πολιτισμού Λίνας Μενδώνη για την απώλεια του Βασίλη Καρρά</dc:title>
  <dc:subject/>
  <dc:creator>natassa paschali</dc:creator>
  <cp:keywords/>
  <dc:description/>
  <cp:lastModifiedBy>Ελευθερία Πελτέκη</cp:lastModifiedBy>
  <cp:revision>2</cp:revision>
  <dcterms:created xsi:type="dcterms:W3CDTF">2023-12-25T16:56:00Z</dcterms:created>
  <dcterms:modified xsi:type="dcterms:W3CDTF">2023-12-25T16:56:00Z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